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F00" w:rsidRPr="00BB0F00" w:rsidRDefault="00BB0F00" w:rsidP="00BB0F0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B0F0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Часто задаваемые вопросы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Предлагаем Вам ознакомиться с ответами на наиболее часто задаваемые вопросы.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</w:t>
      </w:r>
      <w:r w:rsidRPr="00BB0F0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Выплачивается ли в Республике Татарстан компенсация за </w:t>
      </w:r>
      <w:proofErr w:type="spellStart"/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непредоставление</w:t>
      </w:r>
      <w:proofErr w:type="spellEnd"/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места в детском саду?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Выплата денежной компенсации детям старше 1,5 лет, не обеспеченным местами в детских садах, действующим федеральным законодательством и нормативно-правовыми актами Республики Татарстан не предусмотрена.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</w:t>
      </w:r>
      <w:r w:rsidRPr="00BB0F0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Почему в детских садах закрываются группы для детей в возрастной категории от 1,5 до 3 лет?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Президентом Российской Федерации поставлена задача приоритетного обеспечения местами в детских садах детей старше 3-х лет. Во исполнение поставленной задачи группы в детских садах формируются с учетом приоритетного зачисления в учреждения детей данной возрастной категории. Вместе с тем в дошкольных учреждениях по возможности комплектуются группы для детей раннего возраста (от 1,5 до 3 лет).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</w:t>
      </w:r>
      <w:r w:rsidRPr="00BB0F0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 проверить начисления родительской платы за содержание ребенка в детском саду?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Проверить начисления родительской платы за содержание ребенка в детском саду, 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оплатить родительскую плату и дополнительные платные услуги, предоставляемые учреждением, возможно через Портал государственных и муниципальных услуг Республики Татарстан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proofErr w:type="spellStart"/>
      <w:r w:rsidRPr="00BB0F0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uslugi.tatar.ru</w:t>
      </w:r>
      <w:proofErr w:type="spellEnd"/>
      <w:r w:rsidRPr="00BB0F0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</w:t>
      </w:r>
      <w:r w:rsidRPr="00BB0F0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каком основании требуют оплатить за детский сад в случае отсутствия ребенка по причине нахождения родителей в отпуске?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Механизм формирования и взимания родительской платы за содержание детей в дошкольных образовательных учреждениях определен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Постановлением Кабинета Министров Республики Татарстан от 30.04.2008г. № 279.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п.2.6. вышеуказанного постановления родительская плата за содержание детей в дошкольных 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образовательных учреждениях, реализующих основную общеобразовательную программу дошкольного образования, в период отсутствия ребенка в ДОУ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подлежит уменьшению только на величину расходов на обеспечение воспитанников питанием.</w:t>
      </w:r>
    </w:p>
    <w:p w:rsidR="00BB0F00" w:rsidRPr="00BB0F00" w:rsidRDefault="00BB0F00" w:rsidP="00BB0F00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Исходя из изложенного, 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период отсутствия ребенка в детском саду, в том числе и 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 время </w:t>
      </w:r>
      <w:r w:rsidRPr="00BB0F00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летнего отпуска родителя, родительская плата взимается за вычетом питания.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ind w:firstLine="708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случае возникновения вопросов по работе дошкольного образовательного учреждения Вы можете обратиться за разъяснениями непосредственно к руководителю учреждения, либо в районный отдел образования по месту жительства.</w:t>
      </w:r>
    </w:p>
    <w:p w:rsidR="00BB0F00" w:rsidRPr="00BB0F00" w:rsidRDefault="00BB0F00" w:rsidP="00BB0F00">
      <w:pPr>
        <w:shd w:val="clear" w:color="auto" w:fill="F6F6F6"/>
        <w:spacing w:after="0" w:line="20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0F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86224" w:rsidRDefault="00886224"/>
    <w:sectPr w:rsidR="00886224" w:rsidSect="00886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0F00"/>
    <w:rsid w:val="00886224"/>
    <w:rsid w:val="00BB0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24"/>
  </w:style>
  <w:style w:type="paragraph" w:styleId="1">
    <w:name w:val="heading 1"/>
    <w:basedOn w:val="a"/>
    <w:link w:val="10"/>
    <w:uiPriority w:val="9"/>
    <w:qFormat/>
    <w:rsid w:val="00BB0F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0F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BB0F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3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2014-03-30T16:48:00Z</dcterms:created>
  <dcterms:modified xsi:type="dcterms:W3CDTF">2014-03-30T16:49:00Z</dcterms:modified>
</cp:coreProperties>
</file>